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382" w:rsidRDefault="00210382" w:rsidP="00210382">
      <w:r>
        <w:rPr>
          <w:b/>
          <w:bCs/>
        </w:rPr>
        <w:t>SimpleLTC software improves quality measures, reduces rehospitalizations, and maximizes MDS and PBJ accuracy for 3,000+ facilities. Real-time, predictive MDS analytics help facilities quickly improve quality ratings such as Five-Star. Our software is designed to be simple and affordable, with no long-term contract required.</w:t>
      </w:r>
    </w:p>
    <w:p w:rsidR="00276C56" w:rsidRDefault="00276C56">
      <w:bookmarkStart w:id="0" w:name="_GoBack"/>
      <w:bookmarkEnd w:id="0"/>
    </w:p>
    <w:sectPr w:rsidR="00276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2"/>
    <w:rsid w:val="00210382"/>
    <w:rsid w:val="0027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A4DEC-3BB8-4EE8-8A58-83D8A5299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38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7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Mruz</dc:creator>
  <cp:keywords/>
  <dc:description/>
  <cp:lastModifiedBy>Christine Mruz</cp:lastModifiedBy>
  <cp:revision>1</cp:revision>
  <dcterms:created xsi:type="dcterms:W3CDTF">2018-05-14T13:04:00Z</dcterms:created>
  <dcterms:modified xsi:type="dcterms:W3CDTF">2018-05-14T13:04:00Z</dcterms:modified>
</cp:coreProperties>
</file>